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39" w:rsidRDefault="009E4939" w:rsidP="009E4939">
      <w:pPr>
        <w:shd w:val="clear" w:color="auto" w:fill="FFFFFF"/>
        <w:spacing w:before="45" w:after="195" w:line="288" w:lineRule="atLeast"/>
        <w:textAlignment w:val="baseline"/>
        <w:outlineLvl w:val="0"/>
        <w:rPr>
          <w:rFonts w:ascii="Arial" w:eastAsia="Times New Roman" w:hAnsi="Arial" w:cs="Arial"/>
          <w:b/>
          <w:bCs/>
          <w:color w:val="000000"/>
          <w:kern w:val="36"/>
          <w:sz w:val="36"/>
          <w:szCs w:val="36"/>
          <w:lang w:eastAsia="et-EE"/>
        </w:rPr>
      </w:pPr>
      <w:r w:rsidRPr="009E4939">
        <w:rPr>
          <w:rFonts w:ascii="Arial" w:eastAsia="Times New Roman" w:hAnsi="Arial" w:cs="Arial"/>
          <w:b/>
          <w:bCs/>
          <w:color w:val="000000"/>
          <w:kern w:val="36"/>
          <w:sz w:val="36"/>
          <w:szCs w:val="36"/>
          <w:lang w:eastAsia="et-EE"/>
        </w:rPr>
        <w:t>Infoturbejuht</w:t>
      </w:r>
    </w:p>
    <w:p w:rsidR="0038652B" w:rsidRPr="009E4939" w:rsidRDefault="0038652B" w:rsidP="009E4939">
      <w:pPr>
        <w:shd w:val="clear" w:color="auto" w:fill="FFFFFF"/>
        <w:spacing w:before="45" w:after="195" w:line="288" w:lineRule="atLeast"/>
        <w:textAlignment w:val="baseline"/>
        <w:outlineLvl w:val="0"/>
        <w:rPr>
          <w:rFonts w:ascii="Arial" w:eastAsia="Times New Roman" w:hAnsi="Arial" w:cs="Arial"/>
          <w:b/>
          <w:bCs/>
          <w:color w:val="000000"/>
          <w:kern w:val="36"/>
          <w:sz w:val="36"/>
          <w:szCs w:val="36"/>
          <w:lang w:eastAsia="et-EE"/>
        </w:rPr>
      </w:pPr>
      <w:r>
        <w:rPr>
          <w:rFonts w:ascii="Arial" w:eastAsia="Times New Roman" w:hAnsi="Arial" w:cs="Arial"/>
          <w:b/>
          <w:bCs/>
          <w:color w:val="000000"/>
          <w:kern w:val="36"/>
          <w:sz w:val="36"/>
          <w:szCs w:val="36"/>
          <w:lang w:eastAsia="et-EE"/>
        </w:rPr>
        <w:t xml:space="preserve">Allikas: </w:t>
      </w:r>
      <w:hyperlink r:id="rId5" w:history="1">
        <w:r>
          <w:rPr>
            <w:rStyle w:val="Hperlink"/>
          </w:rPr>
          <w:t>http://ametid.rajaleidja.ee/Testid/Infoturbejuht</w:t>
        </w:r>
      </w:hyperlink>
      <w:bookmarkStart w:id="0" w:name="_GoBack"/>
      <w:bookmarkEnd w:id="0"/>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6" w:history="1">
        <w:r>
          <w:rPr>
            <w:rStyle w:val="Hperlink"/>
            <w:rFonts w:ascii="Arial" w:hAnsi="Arial" w:cs="Arial"/>
            <w:color w:val="9C0009"/>
            <w:sz w:val="30"/>
            <w:szCs w:val="30"/>
            <w:u w:val="none"/>
            <w:bdr w:val="none" w:sz="0" w:space="0" w:color="auto" w:frame="1"/>
          </w:rPr>
          <w:t>Olulised momendid</w:t>
        </w:r>
      </w:hyperlink>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 Vastutab informatsioonisüsteemide turvalisuse eest (teabe ja infosüsteemide kaitsmine loata juurdepääsu, kasutamise, avaldamise, muutmise või hävitamise eest). Infoturve on seotud andmete konfidentsiaalsuse, terviklikkuse ja kättesaadavusega. Ametikoht võib tähendada ka infoturbespetsialistidest meeskonna juhtimist.</w:t>
      </w:r>
      <w:r>
        <w:rPr>
          <w:rFonts w:ascii="Arial" w:hAnsi="Arial" w:cs="Arial"/>
          <w:color w:val="000000"/>
        </w:rPr>
        <w:br/>
      </w:r>
      <w:r>
        <w:rPr>
          <w:rFonts w:ascii="Arial" w:hAnsi="Arial" w:cs="Arial"/>
          <w:color w:val="000000"/>
        </w:rPr>
        <w:br/>
        <w:t>• Ametinimetuse alternatiivina on kasutusel ka nt turbenõustaja, turbeanalüütik, turbetöötaja, turbespetsialist, turbetehnik, turbeinsener, turbehaldur, turbeaudiitor, turbeekspert, turbe vanemaudiitor.</w:t>
      </w:r>
      <w:r>
        <w:rPr>
          <w:rFonts w:ascii="Arial" w:hAnsi="Arial" w:cs="Arial"/>
          <w:color w:val="000000"/>
        </w:rPr>
        <w:br/>
      </w:r>
      <w:r>
        <w:rPr>
          <w:rFonts w:ascii="Arial" w:hAnsi="Arial" w:cs="Arial"/>
          <w:color w:val="000000"/>
        </w:rPr>
        <w:br/>
        <w:t>• Infoturbejuhiks saamise soovituslikuks eelduseks on erialane kõrgharidus ning töökogemus andmeturbe valdkonnas. Ametikoht ei sobi algajale ega ka esmase IT ametina.</w:t>
      </w:r>
      <w:r>
        <w:rPr>
          <w:rFonts w:ascii="Arial" w:hAnsi="Arial" w:cs="Arial"/>
          <w:color w:val="000000"/>
        </w:rPr>
        <w:br/>
      </w:r>
      <w:r>
        <w:rPr>
          <w:rFonts w:ascii="Arial" w:hAnsi="Arial" w:cs="Arial"/>
          <w:color w:val="000000"/>
        </w:rPr>
        <w:br/>
        <w:t>• Töö sobib ka liikumispuudega inimestele. Tuleb aga arvestada erinevate osapooltega kohtumistega, mis vajavad mõnevõrra liikumist.</w:t>
      </w:r>
      <w:r>
        <w:rPr>
          <w:rFonts w:ascii="Arial" w:hAnsi="Arial" w:cs="Arial"/>
          <w:color w:val="000000"/>
        </w:rPr>
        <w:br/>
      </w:r>
      <w:r>
        <w:rPr>
          <w:rFonts w:ascii="Arial" w:hAnsi="Arial" w:cs="Arial"/>
          <w:color w:val="000000"/>
        </w:rPr>
        <w:br/>
        <w:t>• Ametikoht on nii Eestis kui ka rahvusvahelisel tasandil nõutud ametipositsioon, mille töötasu on üle Eesti keskmise töötasu.</w:t>
      </w: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7" w:history="1">
        <w:r>
          <w:rPr>
            <w:rStyle w:val="Hperlink"/>
            <w:rFonts w:ascii="Arial" w:hAnsi="Arial" w:cs="Arial"/>
            <w:color w:val="9C0009"/>
            <w:sz w:val="30"/>
            <w:szCs w:val="30"/>
            <w:u w:val="none"/>
            <w:bdr w:val="none" w:sz="0" w:space="0" w:color="auto" w:frame="1"/>
          </w:rPr>
          <w:t>Töö iseloom</w:t>
        </w:r>
      </w:hyperlink>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Töö nõuab suhtlemist erinevate osapooltega (nt juhtide ja äripoolega, IT spetsialistidega). Oluline, et kõik osapooled teadvustaksid turvalisusvajadust ning oskaksid pöörata sellele oma igapäevatöös tähelepanu (sh oskaksid tellida ka teenuseid turvalisust arvestavalt).</w:t>
      </w:r>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Samuti eeldab infoturbejuhi positsioon ka iseseisvat tööd arvutis. Ametikoha täitja peab tundma nii ettevõtte äriloogikat kui valdama infoturbe arengusuundi, mis muutuvad ajas väga kiiresti.</w:t>
      </w:r>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r>
        <w:rPr>
          <w:rStyle w:val="Tugev"/>
          <w:rFonts w:ascii="Arial" w:eastAsiaTheme="majorEastAsia" w:hAnsi="Arial" w:cs="Arial"/>
          <w:color w:val="000000"/>
          <w:bdr w:val="none" w:sz="0" w:space="0" w:color="auto" w:frame="1"/>
        </w:rPr>
        <w:t>Infoturbejuhi peamisteks tööülesanneteks on:</w:t>
      </w:r>
      <w:r>
        <w:rPr>
          <w:rFonts w:ascii="Arial" w:hAnsi="Arial" w:cs="Arial"/>
          <w:color w:val="000000"/>
        </w:rPr>
        <w:br/>
      </w:r>
      <w:r>
        <w:rPr>
          <w:rFonts w:ascii="Arial" w:hAnsi="Arial" w:cs="Arial"/>
          <w:color w:val="000000"/>
        </w:rPr>
        <w:br/>
        <w:t>• Infoturbe poliitika välja töötamine ja rakendamise jälgimine</w:t>
      </w:r>
      <w:r>
        <w:rPr>
          <w:rFonts w:ascii="Arial" w:hAnsi="Arial" w:cs="Arial"/>
          <w:color w:val="000000"/>
        </w:rPr>
        <w:br/>
        <w:t>• Infoturbe dokumentide, standardite ja protsesside välja töötamine ja rakendamise jälgimine</w:t>
      </w:r>
      <w:r>
        <w:rPr>
          <w:rFonts w:ascii="Arial" w:hAnsi="Arial" w:cs="Arial"/>
          <w:color w:val="000000"/>
        </w:rPr>
        <w:br/>
        <w:t>• Infosüsteemide turvainstrumentide kasutuselevõtmise koordineerimine</w:t>
      </w:r>
      <w:r>
        <w:rPr>
          <w:rFonts w:ascii="Arial" w:hAnsi="Arial" w:cs="Arial"/>
          <w:color w:val="000000"/>
        </w:rPr>
        <w:br/>
        <w:t>• Infosüsteemide riskide analüüsimine (sh regulaarsete turvarevisjonide teostamine)</w:t>
      </w:r>
      <w:r>
        <w:rPr>
          <w:rFonts w:ascii="Arial" w:hAnsi="Arial" w:cs="Arial"/>
          <w:color w:val="000000"/>
        </w:rPr>
        <w:br/>
        <w:t>• Arendustegevused turbeintsidentide ärahoidmiseks</w:t>
      </w:r>
      <w:r>
        <w:rPr>
          <w:rFonts w:ascii="Arial" w:hAnsi="Arial" w:cs="Arial"/>
          <w:color w:val="000000"/>
        </w:rPr>
        <w:br/>
        <w:t>• Juhtide jt võtmeisikute teadlikkuse tõstmine turvariskidest (sh vajadusel nende koolitamine)</w:t>
      </w:r>
      <w:r>
        <w:rPr>
          <w:rFonts w:ascii="Arial" w:hAnsi="Arial" w:cs="Arial"/>
          <w:color w:val="000000"/>
        </w:rPr>
        <w:br/>
        <w:t>• Koostöö korraldamine valdkondlike järelevalveorganisatsioonidega</w:t>
      </w: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8" w:history="1">
        <w:r>
          <w:rPr>
            <w:rStyle w:val="Hperlink"/>
            <w:rFonts w:ascii="Arial" w:hAnsi="Arial" w:cs="Arial"/>
            <w:color w:val="9C0009"/>
            <w:sz w:val="30"/>
            <w:szCs w:val="30"/>
            <w:u w:val="none"/>
            <w:bdr w:val="none" w:sz="0" w:space="0" w:color="auto" w:frame="1"/>
          </w:rPr>
          <w:t>Töötulemus</w:t>
        </w:r>
      </w:hyperlink>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lastRenderedPageBreak/>
        <w:t>Infoturbepoliitika on edukalt rakendatud, infoturberiskid kaardistatud ning informatsioonisüsteemid maksimaalselt turvalised (turbeintsidente ei esine või on nende arv viidud võimaliku miinimumini).</w:t>
      </w: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9" w:history="1">
        <w:r>
          <w:rPr>
            <w:rStyle w:val="Hperlink"/>
            <w:rFonts w:ascii="Arial" w:hAnsi="Arial" w:cs="Arial"/>
            <w:color w:val="9C0009"/>
            <w:sz w:val="30"/>
            <w:szCs w:val="30"/>
            <w:u w:val="none"/>
            <w:bdr w:val="none" w:sz="0" w:space="0" w:color="auto" w:frame="1"/>
          </w:rPr>
          <w:t>Töökeskkond</w:t>
        </w:r>
      </w:hyperlink>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Infoturbejuht töötab enamasti kontoris arvuti, telefoni ja vajadusel muude nutiseadmetega. Samuti osaleb ta aktiivselt koosolekutel ning suhtleb erinevate osapooltega. Töö nõuab palju suhtlemist, vajadusel ka koolitamist. Enamasti on tegemist istuva tööga, mistõttu sobib see ka liikumispuudega inimestele.</w:t>
      </w:r>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 xml:space="preserve">Aeg-ajalt on aga vajadus külastada ka majaväliseid partnereid. Töö võib kaasa tuua kriitilisi olukordi ja vajadust reageerida ja sekkuda ka töövälisel ajal (ootamatute turvariskide tekkimisel kiiresti. Enamasti eeldab töö kontoris kohalolekut. Aeg-ajalt on siiski võimalik teha ka </w:t>
      </w:r>
      <w:proofErr w:type="spellStart"/>
      <w:r>
        <w:rPr>
          <w:rFonts w:ascii="Arial" w:hAnsi="Arial" w:cs="Arial"/>
          <w:color w:val="000000"/>
        </w:rPr>
        <w:t>kaugtööd</w:t>
      </w:r>
      <w:proofErr w:type="spellEnd"/>
      <w:r>
        <w:rPr>
          <w:rFonts w:ascii="Arial" w:hAnsi="Arial" w:cs="Arial"/>
          <w:color w:val="000000"/>
        </w:rPr>
        <w:t>, olenevalt ettevõttesisesest töökorraldusest.</w:t>
      </w: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10" w:history="1">
        <w:r>
          <w:rPr>
            <w:rStyle w:val="Hperlink"/>
            <w:rFonts w:ascii="Arial" w:hAnsi="Arial" w:cs="Arial"/>
            <w:color w:val="9C0009"/>
            <w:sz w:val="30"/>
            <w:szCs w:val="30"/>
            <w:u w:val="none"/>
            <w:bdr w:val="none" w:sz="0" w:space="0" w:color="auto" w:frame="1"/>
          </w:rPr>
          <w:t>Teadmised, oskused ja eeldused</w:t>
        </w:r>
      </w:hyperlink>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r>
        <w:rPr>
          <w:rStyle w:val="Tugev"/>
          <w:rFonts w:ascii="Arial" w:eastAsiaTheme="majorEastAsia" w:hAnsi="Arial" w:cs="Arial"/>
          <w:color w:val="000000"/>
          <w:bdr w:val="none" w:sz="0" w:space="0" w:color="auto" w:frame="1"/>
        </w:rPr>
        <w:t>Erialased pädevused</w:t>
      </w:r>
      <w:r>
        <w:rPr>
          <w:rFonts w:ascii="Arial" w:hAnsi="Arial" w:cs="Arial"/>
          <w:color w:val="000000"/>
        </w:rPr>
        <w:br/>
      </w:r>
      <w:r>
        <w:rPr>
          <w:rFonts w:ascii="Arial" w:hAnsi="Arial" w:cs="Arial"/>
          <w:color w:val="000000"/>
        </w:rPr>
        <w:br/>
        <w:t>• Laialdased teadmised infosüsteemide toimimisest ja andmete ühilduvusest</w:t>
      </w:r>
      <w:r>
        <w:rPr>
          <w:rFonts w:ascii="Arial" w:hAnsi="Arial" w:cs="Arial"/>
          <w:color w:val="000000"/>
        </w:rPr>
        <w:br/>
        <w:t>• Teadmised andmeturbe alal</w:t>
      </w:r>
      <w:r>
        <w:rPr>
          <w:rFonts w:ascii="Arial" w:hAnsi="Arial" w:cs="Arial"/>
          <w:color w:val="000000"/>
        </w:rPr>
        <w:br/>
        <w:t>• Teadmised riskide juhtimisest</w:t>
      </w:r>
      <w:r>
        <w:rPr>
          <w:rFonts w:ascii="Arial" w:hAnsi="Arial" w:cs="Arial"/>
          <w:color w:val="000000"/>
        </w:rPr>
        <w:br/>
        <w:t>• Uute lahenduste tundmine (sh pidev enda kursis hoidmine)</w:t>
      </w:r>
      <w:r>
        <w:rPr>
          <w:rFonts w:ascii="Arial" w:hAnsi="Arial" w:cs="Arial"/>
          <w:color w:val="000000"/>
        </w:rPr>
        <w:br/>
        <w:t>• Äriprotsesside tundmine</w:t>
      </w:r>
      <w:r>
        <w:rPr>
          <w:rFonts w:ascii="Arial" w:hAnsi="Arial" w:cs="Arial"/>
          <w:color w:val="000000"/>
        </w:rPr>
        <w:br/>
        <w:t>• Valdkonna seadusandluse tundmine</w:t>
      </w:r>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r>
        <w:rPr>
          <w:rStyle w:val="Tugev"/>
          <w:rFonts w:ascii="Arial" w:eastAsiaTheme="majorEastAsia" w:hAnsi="Arial" w:cs="Arial"/>
          <w:color w:val="000000"/>
          <w:bdr w:val="none" w:sz="0" w:space="0" w:color="auto" w:frame="1"/>
        </w:rPr>
        <w:t>Mõtlemisoskused</w:t>
      </w:r>
      <w:r>
        <w:rPr>
          <w:rFonts w:ascii="Arial" w:hAnsi="Arial" w:cs="Arial"/>
          <w:color w:val="000000"/>
        </w:rPr>
        <w:br/>
      </w:r>
      <w:r>
        <w:rPr>
          <w:rFonts w:ascii="Arial" w:hAnsi="Arial" w:cs="Arial"/>
          <w:color w:val="000000"/>
        </w:rPr>
        <w:br/>
        <w:t>• Oskus näha nii detaile kui suurt pilti</w:t>
      </w:r>
      <w:r>
        <w:rPr>
          <w:rFonts w:ascii="Arial" w:hAnsi="Arial" w:cs="Arial"/>
          <w:color w:val="000000"/>
        </w:rPr>
        <w:br/>
        <w:t>• Võime orienteeruda paralleelselt erinevates teemades</w:t>
      </w:r>
      <w:r>
        <w:rPr>
          <w:rFonts w:ascii="Arial" w:hAnsi="Arial" w:cs="Arial"/>
          <w:color w:val="000000"/>
        </w:rPr>
        <w:br/>
        <w:t>• Planeerimisvõime</w:t>
      </w:r>
      <w:r>
        <w:rPr>
          <w:rFonts w:ascii="Arial" w:hAnsi="Arial" w:cs="Arial"/>
          <w:color w:val="000000"/>
        </w:rPr>
        <w:br/>
        <w:t>• Probleemide juhtimise oskus</w:t>
      </w:r>
      <w:r>
        <w:rPr>
          <w:rFonts w:ascii="Arial" w:hAnsi="Arial" w:cs="Arial"/>
          <w:color w:val="000000"/>
        </w:rPr>
        <w:br/>
        <w:t>• Lahendustele orienteeritus</w:t>
      </w:r>
      <w:r>
        <w:rPr>
          <w:rFonts w:ascii="Arial" w:hAnsi="Arial" w:cs="Arial"/>
          <w:color w:val="000000"/>
        </w:rPr>
        <w:br/>
        <w:t>• Täpsus</w:t>
      </w:r>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r>
        <w:rPr>
          <w:rStyle w:val="Tugev"/>
          <w:rFonts w:ascii="Arial" w:eastAsiaTheme="majorEastAsia" w:hAnsi="Arial" w:cs="Arial"/>
          <w:color w:val="000000"/>
          <w:bdr w:val="none" w:sz="0" w:space="0" w:color="auto" w:frame="1"/>
        </w:rPr>
        <w:t>Emotsionaalsed soodumused ja suhtlemisoskused</w:t>
      </w:r>
      <w:r>
        <w:rPr>
          <w:rFonts w:ascii="Arial" w:hAnsi="Arial" w:cs="Arial"/>
          <w:color w:val="000000"/>
        </w:rPr>
        <w:br/>
      </w:r>
      <w:r>
        <w:rPr>
          <w:rFonts w:ascii="Arial" w:hAnsi="Arial" w:cs="Arial"/>
          <w:color w:val="000000"/>
        </w:rPr>
        <w:br/>
        <w:t>• Avatus uuendustele</w:t>
      </w:r>
      <w:r>
        <w:rPr>
          <w:rFonts w:ascii="Arial" w:hAnsi="Arial" w:cs="Arial"/>
          <w:color w:val="000000"/>
        </w:rPr>
        <w:br/>
        <w:t>• Suhtlemisoskus väga erinevate osapooltega</w:t>
      </w:r>
      <w:r>
        <w:rPr>
          <w:rFonts w:ascii="Arial" w:hAnsi="Arial" w:cs="Arial"/>
          <w:color w:val="000000"/>
        </w:rPr>
        <w:br/>
        <w:t>• Koostööoskus</w:t>
      </w:r>
      <w:r>
        <w:rPr>
          <w:rFonts w:ascii="Arial" w:hAnsi="Arial" w:cs="Arial"/>
          <w:color w:val="000000"/>
        </w:rPr>
        <w:br/>
        <w:t>• Kehtestamisoskus</w:t>
      </w:r>
      <w:r>
        <w:rPr>
          <w:rFonts w:ascii="Arial" w:hAnsi="Arial" w:cs="Arial"/>
          <w:color w:val="000000"/>
        </w:rPr>
        <w:br/>
        <w:t>• Initsiatiivikus</w:t>
      </w:r>
      <w:r>
        <w:rPr>
          <w:rFonts w:ascii="Arial" w:hAnsi="Arial" w:cs="Arial"/>
          <w:color w:val="000000"/>
        </w:rPr>
        <w:br/>
        <w:t>• Pingetaluvus</w:t>
      </w: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11" w:history="1">
        <w:r>
          <w:rPr>
            <w:rStyle w:val="Hperlink"/>
            <w:rFonts w:ascii="Arial" w:hAnsi="Arial" w:cs="Arial"/>
            <w:color w:val="9C0009"/>
            <w:sz w:val="30"/>
            <w:szCs w:val="30"/>
            <w:u w:val="none"/>
            <w:bdr w:val="none" w:sz="0" w:space="0" w:color="auto" w:frame="1"/>
          </w:rPr>
          <w:t>Haridus ja väljaõpe</w:t>
        </w:r>
      </w:hyperlink>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Infoturbejuhiks on võimalik õppida erineva IT baashariduse pealt. Ideaalne ettevalmistus on aga äriinfotehnoloogia õppekava, mis õpetab siduma äripoole vajadusi IT- tehniliste lahendustega.</w:t>
      </w:r>
      <w:r>
        <w:rPr>
          <w:rFonts w:ascii="Arial" w:hAnsi="Arial" w:cs="Arial"/>
          <w:color w:val="000000"/>
        </w:rPr>
        <w:br/>
      </w:r>
      <w:r>
        <w:rPr>
          <w:rFonts w:ascii="Arial" w:hAnsi="Arial" w:cs="Arial"/>
          <w:color w:val="000000"/>
        </w:rPr>
        <w:br/>
        <w:t>Äriinfotehnoloogia suunalist kõrgharidust saab omandada näiteks:</w:t>
      </w:r>
      <w:r>
        <w:rPr>
          <w:rFonts w:ascii="Arial" w:hAnsi="Arial" w:cs="Arial"/>
          <w:color w:val="000000"/>
        </w:rPr>
        <w:br/>
      </w:r>
      <w:r>
        <w:rPr>
          <w:rFonts w:ascii="Arial" w:hAnsi="Arial" w:cs="Arial"/>
          <w:color w:val="000000"/>
        </w:rPr>
        <w:br/>
        <w:t>• Tallinna Tehnikaülikoolis, Arvutisüsteemide õppekava bakalaureuseõppes ning Küberkaitse õppekava magistriõppes, vt </w:t>
      </w:r>
      <w:hyperlink r:id="rId12" w:tgtFrame="_blank" w:history="1">
        <w:r>
          <w:rPr>
            <w:rStyle w:val="Hperlink"/>
            <w:rFonts w:ascii="Arial" w:hAnsi="Arial" w:cs="Arial"/>
            <w:color w:val="9C0009"/>
            <w:u w:val="none"/>
            <w:bdr w:val="none" w:sz="0" w:space="0" w:color="auto" w:frame="1"/>
          </w:rPr>
          <w:t>http://www.ttu.ee/sisseastujale</w:t>
        </w:r>
      </w:hyperlink>
      <w:r>
        <w:rPr>
          <w:rFonts w:ascii="Arial" w:hAnsi="Arial" w:cs="Arial"/>
          <w:color w:val="000000"/>
        </w:rPr>
        <w:br/>
        <w:t>• Tartu Ülikoolis, Informaatika eriala, vt </w:t>
      </w:r>
      <w:hyperlink r:id="rId13" w:tgtFrame="_blank" w:history="1">
        <w:r>
          <w:rPr>
            <w:rStyle w:val="Hperlink"/>
            <w:rFonts w:ascii="Arial" w:hAnsi="Arial" w:cs="Arial"/>
            <w:color w:val="9C0009"/>
            <w:u w:val="none"/>
            <w:bdr w:val="none" w:sz="0" w:space="0" w:color="auto" w:frame="1"/>
          </w:rPr>
          <w:t>http://www.ut.ee/et/ut-oppekavad/</w:t>
        </w:r>
      </w:hyperlink>
      <w:r>
        <w:rPr>
          <w:rFonts w:ascii="Arial" w:hAnsi="Arial" w:cs="Arial"/>
          <w:color w:val="000000"/>
        </w:rPr>
        <w:br/>
      </w:r>
      <w:r>
        <w:rPr>
          <w:rFonts w:ascii="Arial" w:hAnsi="Arial" w:cs="Arial"/>
          <w:color w:val="000000"/>
        </w:rPr>
        <w:lastRenderedPageBreak/>
        <w:t>• Tallinna Ülikool, Informaatika eriala, vt </w:t>
      </w:r>
      <w:hyperlink r:id="rId14" w:tgtFrame="_blank" w:history="1">
        <w:r>
          <w:rPr>
            <w:rStyle w:val="Hperlink"/>
            <w:rFonts w:ascii="Arial" w:hAnsi="Arial" w:cs="Arial"/>
            <w:color w:val="9C0009"/>
            <w:u w:val="none"/>
            <w:bdr w:val="none" w:sz="0" w:space="0" w:color="auto" w:frame="1"/>
          </w:rPr>
          <w:t>http://www.tlu.ee/et/sisseastuja</w:t>
        </w:r>
      </w:hyperlink>
      <w:r>
        <w:rPr>
          <w:rFonts w:ascii="Arial" w:hAnsi="Arial" w:cs="Arial"/>
          <w:color w:val="000000"/>
        </w:rPr>
        <w:br/>
        <w:t xml:space="preserve">• Eesti Infotehnoloogia Kolledž, </w:t>
      </w:r>
      <w:proofErr w:type="spellStart"/>
      <w:r>
        <w:rPr>
          <w:rFonts w:ascii="Arial" w:hAnsi="Arial" w:cs="Arial"/>
          <w:color w:val="000000"/>
        </w:rPr>
        <w:t>Küberturbe</w:t>
      </w:r>
      <w:proofErr w:type="spellEnd"/>
      <w:r>
        <w:rPr>
          <w:rFonts w:ascii="Arial" w:hAnsi="Arial" w:cs="Arial"/>
          <w:color w:val="000000"/>
        </w:rPr>
        <w:t xml:space="preserve"> tehnoloogiate õppekava, vt </w:t>
      </w:r>
      <w:hyperlink r:id="rId15" w:tgtFrame="_blank" w:history="1">
        <w:r>
          <w:rPr>
            <w:rStyle w:val="Hperlink"/>
            <w:rFonts w:ascii="Arial" w:hAnsi="Arial" w:cs="Arial"/>
            <w:color w:val="9C0009"/>
            <w:u w:val="none"/>
            <w:bdr w:val="none" w:sz="0" w:space="0" w:color="auto" w:frame="1"/>
          </w:rPr>
          <w:t>https://www.itcollege.ee/sisseastujale/</w:t>
        </w:r>
      </w:hyperlink>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p>
    <w:p w:rsidR="009E4939" w:rsidRDefault="009E4939" w:rsidP="009E4939">
      <w:pPr>
        <w:pStyle w:val="Normaallaadveeb"/>
        <w:shd w:val="clear" w:color="auto" w:fill="FFFFFF"/>
        <w:spacing w:before="0" w:beforeAutospacing="0" w:after="0" w:afterAutospacing="0"/>
        <w:textAlignment w:val="baseline"/>
        <w:rPr>
          <w:rFonts w:ascii="Arial" w:hAnsi="Arial" w:cs="Arial"/>
          <w:color w:val="000000"/>
        </w:rPr>
      </w:pP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16" w:history="1">
        <w:r>
          <w:rPr>
            <w:rStyle w:val="Hperlink"/>
            <w:rFonts w:ascii="Arial" w:hAnsi="Arial" w:cs="Arial"/>
            <w:color w:val="9C0009"/>
            <w:sz w:val="30"/>
            <w:szCs w:val="30"/>
            <w:u w:val="none"/>
            <w:bdr w:val="none" w:sz="0" w:space="0" w:color="auto" w:frame="1"/>
          </w:rPr>
          <w:t>Töövõimalused</w:t>
        </w:r>
      </w:hyperlink>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Infoturbejuhi amet on esindatud pea kõikides suuremates organisatsioonides, nii avalikus sektoris kui erasektoris. Eriti oluline on  andmeturve valitsusasutuste, sõjaväe, finantsasutuste, haiglate,  telekommunikatsiooni ning energeetikavaldkonna organisatsioonide seas.</w:t>
      </w:r>
    </w:p>
    <w:p w:rsidR="009E4939" w:rsidRDefault="009E4939" w:rsidP="009E4939">
      <w:pPr>
        <w:pStyle w:val="Pealkiri2"/>
        <w:keepNext w:val="0"/>
        <w:keepLines w:val="0"/>
        <w:numPr>
          <w:ilvl w:val="0"/>
          <w:numId w:val="1"/>
        </w:numPr>
        <w:shd w:val="clear" w:color="auto" w:fill="FFFFFF"/>
        <w:spacing w:before="0" w:line="302" w:lineRule="atLeast"/>
        <w:ind w:left="0"/>
        <w:textAlignment w:val="baseline"/>
        <w:rPr>
          <w:rFonts w:ascii="Arial" w:hAnsi="Arial" w:cs="Arial"/>
          <w:color w:val="000000"/>
          <w:sz w:val="30"/>
          <w:szCs w:val="30"/>
        </w:rPr>
      </w:pPr>
      <w:hyperlink r:id="rId17" w:history="1">
        <w:r>
          <w:rPr>
            <w:rStyle w:val="Hperlink"/>
            <w:rFonts w:ascii="Arial" w:hAnsi="Arial" w:cs="Arial"/>
            <w:color w:val="9C0009"/>
            <w:sz w:val="30"/>
            <w:szCs w:val="30"/>
            <w:u w:val="none"/>
            <w:bdr w:val="none" w:sz="0" w:space="0" w:color="auto" w:frame="1"/>
          </w:rPr>
          <w:t>Karjääritee</w:t>
        </w:r>
      </w:hyperlink>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Infoturbejuhi rolliks annab hea eelduse nt süsteemianalüütiku või tarkvaraarendaja töökogemus.</w:t>
      </w:r>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Infoturbejuhi ametikohalt on omakorda võimalik liikuda sujuvalt edasi suurema juhtimisvastutusega positsiooni, nt kasvada IT juhiks, kes koordineerib IT üksuse tööd tervikuna.</w:t>
      </w:r>
    </w:p>
    <w:p w:rsidR="000F2592" w:rsidRDefault="000F2592" w:rsidP="009E4939"/>
    <w:p w:rsidR="009E4939" w:rsidRDefault="009E4939" w:rsidP="009E4939">
      <w:r>
        <w:t>TEST – mõtle kaasa, millised tegevused räägivad enam infoturbejuhi ametist ja millised mitte?</w:t>
      </w:r>
    </w:p>
    <w:p w:rsidR="009E4939" w:rsidRDefault="009E4939" w:rsidP="009E4939"/>
    <w:p w:rsidR="009E4939" w:rsidRDefault="009E4939" w:rsidP="009E4939">
      <w:pPr>
        <w:pStyle w:val="Pealkiri1"/>
        <w:shd w:val="clear" w:color="auto" w:fill="FFFFFF"/>
        <w:spacing w:before="45" w:beforeAutospacing="0" w:after="195" w:afterAutospacing="0" w:line="288" w:lineRule="atLeast"/>
        <w:textAlignment w:val="baseline"/>
        <w:rPr>
          <w:rFonts w:ascii="Arial" w:hAnsi="Arial" w:cs="Arial"/>
          <w:color w:val="000000"/>
          <w:sz w:val="36"/>
          <w:szCs w:val="36"/>
        </w:rPr>
      </w:pPr>
      <w:r>
        <w:rPr>
          <w:rFonts w:ascii="Arial" w:hAnsi="Arial" w:cs="Arial"/>
          <w:color w:val="000000"/>
          <w:sz w:val="36"/>
          <w:szCs w:val="36"/>
        </w:rPr>
        <w:t>Infoturbejuht</w:t>
      </w:r>
    </w:p>
    <w:p w:rsidR="009E4939" w:rsidRDefault="009E4939" w:rsidP="009E4939">
      <w:pPr>
        <w:pStyle w:val="Normaallaadveeb"/>
        <w:shd w:val="clear" w:color="auto" w:fill="FFFFFF"/>
        <w:spacing w:before="150" w:beforeAutospacing="0" w:after="150" w:afterAutospacing="0"/>
        <w:textAlignment w:val="baseline"/>
        <w:rPr>
          <w:rFonts w:ascii="Arial" w:hAnsi="Arial" w:cs="Arial"/>
          <w:color w:val="000000"/>
        </w:rPr>
      </w:pPr>
      <w:r>
        <w:rPr>
          <w:rFonts w:ascii="Arial" w:hAnsi="Arial" w:cs="Arial"/>
          <w:color w:val="000000"/>
        </w:rPr>
        <w:t>Vali õige vastus! Variantidega küsimustel võib olla mitu õiget vastust.</w:t>
      </w:r>
    </w:p>
    <w:p w:rsidR="009E4939" w:rsidRDefault="009E4939" w:rsidP="009E4939">
      <w:pPr>
        <w:pStyle w:val="z-Vormilaosa"/>
      </w:pPr>
      <w:r>
        <w:t>Vormi algus</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1. Infoturbejuht vastutab andmetega seotud IT-süsteemide turvalisuse eest.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20.2pt;height:18.2pt" o:ole="">
            <v:imagedata r:id="rId18" o:title=""/>
          </v:shape>
          <w:control r:id="rId19" w:name="DefaultOcxName" w:shapeid="_x0000_i1123"/>
        </w:object>
      </w:r>
      <w:r>
        <w:rPr>
          <w:rFonts w:ascii="Arial" w:hAnsi="Arial" w:cs="Arial"/>
          <w:color w:val="000000"/>
        </w:rPr>
        <w:t> Õige </w:t>
      </w:r>
      <w:r>
        <w:rPr>
          <w:rFonts w:ascii="Arial" w:hAnsi="Arial" w:cs="Arial"/>
          <w:color w:val="000000"/>
        </w:rPr>
        <w:object w:dxaOrig="1440" w:dyaOrig="1440">
          <v:shape id="_x0000_i1122" type="#_x0000_t75" style="width:20.2pt;height:18.2pt" o:ole="">
            <v:imagedata r:id="rId18" o:title=""/>
          </v:shape>
          <w:control r:id="rId20" w:name="DefaultOcxName1" w:shapeid="_x0000_i1122"/>
        </w:object>
      </w:r>
      <w:r>
        <w:rPr>
          <w:rFonts w:ascii="Arial" w:hAnsi="Arial" w:cs="Arial"/>
          <w:color w:val="000000"/>
        </w:rPr>
        <w:t> Vale</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2. Infoturbejuht hoolitseb infoleviku kiiruse ja IT-lahenduste kasutusmugavuse eest.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21" type="#_x0000_t75" style="width:20.2pt;height:18.2pt" o:ole="">
            <v:imagedata r:id="rId18" o:title=""/>
          </v:shape>
          <w:control r:id="rId21" w:name="DefaultOcxName2" w:shapeid="_x0000_i1121"/>
        </w:object>
      </w:r>
      <w:r>
        <w:rPr>
          <w:rFonts w:ascii="Arial" w:hAnsi="Arial" w:cs="Arial"/>
          <w:color w:val="000000"/>
        </w:rPr>
        <w:t> Jah </w:t>
      </w:r>
      <w:r>
        <w:rPr>
          <w:rFonts w:ascii="Arial" w:hAnsi="Arial" w:cs="Arial"/>
          <w:color w:val="000000"/>
        </w:rPr>
        <w:object w:dxaOrig="1440" w:dyaOrig="1440">
          <v:shape id="_x0000_i1120" type="#_x0000_t75" style="width:20.2pt;height:18.2pt" o:ole="">
            <v:imagedata r:id="rId18" o:title=""/>
          </v:shape>
          <w:control r:id="rId22" w:name="DefaultOcxName3" w:shapeid="_x0000_i1120"/>
        </w:object>
      </w:r>
      <w:r>
        <w:rPr>
          <w:rFonts w:ascii="Arial" w:hAnsi="Arial" w:cs="Arial"/>
          <w:color w:val="000000"/>
        </w:rPr>
        <w:t> Ei</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3. Infoturbejuht peab olema 24/7 reageerimisvalmis.</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9" type="#_x0000_t75" style="width:20.2pt;height:18.2pt" o:ole="">
            <v:imagedata r:id="rId18" o:title=""/>
          </v:shape>
          <w:control r:id="rId23" w:name="DefaultOcxName4" w:shapeid="_x0000_i1119"/>
        </w:object>
      </w:r>
      <w:r>
        <w:rPr>
          <w:rFonts w:ascii="Arial" w:hAnsi="Arial" w:cs="Arial"/>
          <w:color w:val="000000"/>
        </w:rPr>
        <w:t> Jah </w:t>
      </w:r>
      <w:r>
        <w:rPr>
          <w:rFonts w:ascii="Arial" w:hAnsi="Arial" w:cs="Arial"/>
          <w:color w:val="000000"/>
        </w:rPr>
        <w:object w:dxaOrig="1440" w:dyaOrig="1440">
          <v:shape id="_x0000_i1118" type="#_x0000_t75" style="width:20.2pt;height:18.2pt" o:ole="">
            <v:imagedata r:id="rId18" o:title=""/>
          </v:shape>
          <w:control r:id="rId24" w:name="DefaultOcxName5" w:shapeid="_x0000_i1118"/>
        </w:object>
      </w:r>
      <w:r>
        <w:rPr>
          <w:rFonts w:ascii="Arial" w:hAnsi="Arial" w:cs="Arial"/>
          <w:color w:val="000000"/>
        </w:rPr>
        <w:t> Ei</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4. Infoturbejuht tegeleb igapäevaselt turbetestide läbiviimisega.</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7" type="#_x0000_t75" style="width:20.2pt;height:18.2pt" o:ole="">
            <v:imagedata r:id="rId18" o:title=""/>
          </v:shape>
          <w:control r:id="rId25" w:name="DefaultOcxName6" w:shapeid="_x0000_i1117"/>
        </w:object>
      </w:r>
      <w:r>
        <w:rPr>
          <w:rFonts w:ascii="Arial" w:hAnsi="Arial" w:cs="Arial"/>
          <w:color w:val="000000"/>
        </w:rPr>
        <w:t> Täpselt nii </w:t>
      </w:r>
      <w:r>
        <w:rPr>
          <w:rFonts w:ascii="Arial" w:hAnsi="Arial" w:cs="Arial"/>
          <w:color w:val="000000"/>
        </w:rPr>
        <w:object w:dxaOrig="1440" w:dyaOrig="1440">
          <v:shape id="_x0000_i1116" type="#_x0000_t75" style="width:20.2pt;height:18.2pt" o:ole="">
            <v:imagedata r:id="rId18" o:title=""/>
          </v:shape>
          <w:control r:id="rId26" w:name="DefaultOcxName7" w:shapeid="_x0000_i1116"/>
        </w:object>
      </w:r>
      <w:r>
        <w:rPr>
          <w:rFonts w:ascii="Arial" w:hAnsi="Arial" w:cs="Arial"/>
          <w:color w:val="000000"/>
        </w:rPr>
        <w:t> Pigem mitte</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5. Infoturbejuhi töös on olulisel kohal turvalisusstandardid ja reeglid.</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5" type="#_x0000_t75" style="width:20.2pt;height:18.2pt" o:ole="">
            <v:imagedata r:id="rId27" o:title=""/>
          </v:shape>
          <w:control r:id="rId28" w:name="DefaultOcxName8" w:shapeid="_x0000_i1115"/>
        </w:object>
      </w:r>
      <w:r>
        <w:rPr>
          <w:rFonts w:ascii="Arial" w:hAnsi="Arial" w:cs="Arial"/>
          <w:color w:val="000000"/>
        </w:rPr>
        <w:t> Jah</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4" type="#_x0000_t75" style="width:20.2pt;height:18.2pt" o:ole="">
            <v:imagedata r:id="rId27" o:title=""/>
          </v:shape>
          <w:control r:id="rId29" w:name="DefaultOcxName9" w:shapeid="_x0000_i1114"/>
        </w:object>
      </w:r>
      <w:r>
        <w:rPr>
          <w:rFonts w:ascii="Arial" w:hAnsi="Arial" w:cs="Arial"/>
          <w:color w:val="000000"/>
        </w:rPr>
        <w:t> Ei</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6. Infoturbejuhi amet: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3" type="#_x0000_t75" style="width:20.2pt;height:18.2pt" o:ole="">
            <v:imagedata r:id="rId27" o:title=""/>
          </v:shape>
          <w:control r:id="rId30" w:name="DefaultOcxName10" w:shapeid="_x0000_i1113"/>
        </w:object>
      </w:r>
      <w:r>
        <w:rPr>
          <w:rFonts w:ascii="Arial" w:hAnsi="Arial" w:cs="Arial"/>
          <w:color w:val="000000"/>
        </w:rPr>
        <w:t> On stressirohke</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2" type="#_x0000_t75" style="width:20.2pt;height:18.2pt" o:ole="">
            <v:imagedata r:id="rId27" o:title=""/>
          </v:shape>
          <w:control r:id="rId31" w:name="DefaultOcxName11" w:shapeid="_x0000_i1112"/>
        </w:object>
      </w:r>
      <w:r>
        <w:rPr>
          <w:rFonts w:ascii="Arial" w:hAnsi="Arial" w:cs="Arial"/>
          <w:color w:val="000000"/>
        </w:rPr>
        <w:t> Nõuab orienteerumist kõikides IT-lülides</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1" type="#_x0000_t75" style="width:20.2pt;height:18.2pt" o:ole="">
            <v:imagedata r:id="rId27" o:title=""/>
          </v:shape>
          <w:control r:id="rId32" w:name="DefaultOcxName12" w:shapeid="_x0000_i1111"/>
        </w:object>
      </w:r>
      <w:r>
        <w:rPr>
          <w:rFonts w:ascii="Arial" w:hAnsi="Arial" w:cs="Arial"/>
          <w:color w:val="000000"/>
        </w:rPr>
        <w:t> Ei hõlma eriti suhtlemist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10" type="#_x0000_t75" style="width:20.2pt;height:18.2pt" o:ole="">
            <v:imagedata r:id="rId27" o:title=""/>
          </v:shape>
          <w:control r:id="rId33" w:name="DefaultOcxName13" w:shapeid="_x0000_i1110"/>
        </w:object>
      </w:r>
      <w:r>
        <w:rPr>
          <w:rFonts w:ascii="Arial" w:hAnsi="Arial" w:cs="Arial"/>
          <w:color w:val="000000"/>
        </w:rPr>
        <w:t> Eeldab arusaamist äriprotsessidest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lastRenderedPageBreak/>
        <w:object w:dxaOrig="1440" w:dyaOrig="1440">
          <v:shape id="_x0000_i1109" type="#_x0000_t75" style="width:20.2pt;height:18.2pt" o:ole="">
            <v:imagedata r:id="rId27" o:title=""/>
          </v:shape>
          <w:control r:id="rId34" w:name="DefaultOcxName14" w:shapeid="_x0000_i1109"/>
        </w:object>
      </w:r>
      <w:r>
        <w:rPr>
          <w:rFonts w:ascii="Arial" w:hAnsi="Arial" w:cs="Arial"/>
          <w:color w:val="000000"/>
        </w:rPr>
        <w:t> Nõuab programmeerimisoskust</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7. Infoturbejuhil peab olema kõrge pingetaluvusvõime.</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8" type="#_x0000_t75" style="width:20.2pt;height:18.2pt" o:ole="">
            <v:imagedata r:id="rId18" o:title=""/>
          </v:shape>
          <w:control r:id="rId35" w:name="DefaultOcxName15" w:shapeid="_x0000_i1108"/>
        </w:object>
      </w:r>
      <w:r>
        <w:rPr>
          <w:rFonts w:ascii="Arial" w:hAnsi="Arial" w:cs="Arial"/>
          <w:color w:val="000000"/>
        </w:rPr>
        <w:t> Jah </w:t>
      </w:r>
      <w:r>
        <w:rPr>
          <w:rFonts w:ascii="Arial" w:hAnsi="Arial" w:cs="Arial"/>
          <w:color w:val="000000"/>
        </w:rPr>
        <w:object w:dxaOrig="1440" w:dyaOrig="1440">
          <v:shape id="_x0000_i1107" type="#_x0000_t75" style="width:20.2pt;height:18.2pt" o:ole="">
            <v:imagedata r:id="rId18" o:title=""/>
          </v:shape>
          <w:control r:id="rId36" w:name="DefaultOcxName16" w:shapeid="_x0000_i1107"/>
        </w:object>
      </w:r>
      <w:r>
        <w:rPr>
          <w:rFonts w:ascii="Arial" w:hAnsi="Arial" w:cs="Arial"/>
          <w:color w:val="000000"/>
        </w:rPr>
        <w:t> Ei</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8. Infoturbejuhi amet ei nõua pidevat enesearendamist.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6" type="#_x0000_t75" style="width:20.2pt;height:18.2pt" o:ole="">
            <v:imagedata r:id="rId18" o:title=""/>
          </v:shape>
          <w:control r:id="rId37" w:name="DefaultOcxName17" w:shapeid="_x0000_i1106"/>
        </w:object>
      </w:r>
      <w:r>
        <w:rPr>
          <w:rFonts w:ascii="Arial" w:hAnsi="Arial" w:cs="Arial"/>
          <w:color w:val="000000"/>
        </w:rPr>
        <w:t> Õige </w:t>
      </w:r>
      <w:r>
        <w:rPr>
          <w:rFonts w:ascii="Arial" w:hAnsi="Arial" w:cs="Arial"/>
          <w:color w:val="000000"/>
        </w:rPr>
        <w:object w:dxaOrig="1440" w:dyaOrig="1440">
          <v:shape id="_x0000_i1105" type="#_x0000_t75" style="width:20.2pt;height:18.2pt" o:ole="">
            <v:imagedata r:id="rId18" o:title=""/>
          </v:shape>
          <w:control r:id="rId38" w:name="DefaultOcxName18" w:shapeid="_x0000_i1105"/>
        </w:object>
      </w:r>
      <w:r>
        <w:rPr>
          <w:rFonts w:ascii="Arial" w:hAnsi="Arial" w:cs="Arial"/>
          <w:color w:val="000000"/>
        </w:rPr>
        <w:t> Vale</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9. Edukas infoturbejuht: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4" type="#_x0000_t75" style="width:20.2pt;height:18.2pt" o:ole="">
            <v:imagedata r:id="rId27" o:title=""/>
          </v:shape>
          <w:control r:id="rId39" w:name="DefaultOcxName19" w:shapeid="_x0000_i1104"/>
        </w:object>
      </w:r>
      <w:r>
        <w:rPr>
          <w:rFonts w:ascii="Arial" w:hAnsi="Arial" w:cs="Arial"/>
          <w:color w:val="000000"/>
        </w:rPr>
        <w:t> Tunneb majandust ja asutuse äriprotsesse</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3" type="#_x0000_t75" style="width:20.2pt;height:18.2pt" o:ole="">
            <v:imagedata r:id="rId27" o:title=""/>
          </v:shape>
          <w:control r:id="rId40" w:name="DefaultOcxName20" w:shapeid="_x0000_i1103"/>
        </w:object>
      </w:r>
      <w:r>
        <w:rPr>
          <w:rFonts w:ascii="Arial" w:hAnsi="Arial" w:cs="Arial"/>
          <w:color w:val="000000"/>
        </w:rPr>
        <w:t xml:space="preserve"> On hea </w:t>
      </w:r>
      <w:proofErr w:type="spellStart"/>
      <w:r>
        <w:rPr>
          <w:rFonts w:ascii="Arial" w:hAnsi="Arial" w:cs="Arial"/>
          <w:color w:val="000000"/>
        </w:rPr>
        <w:t>inimestejuht</w:t>
      </w:r>
      <w:proofErr w:type="spellEnd"/>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2" type="#_x0000_t75" style="width:20.2pt;height:18.2pt" o:ole="">
            <v:imagedata r:id="rId27" o:title=""/>
          </v:shape>
          <w:control r:id="rId41" w:name="DefaultOcxName21" w:shapeid="_x0000_i1102"/>
        </w:object>
      </w:r>
      <w:r>
        <w:rPr>
          <w:rFonts w:ascii="Arial" w:hAnsi="Arial" w:cs="Arial"/>
          <w:color w:val="000000"/>
        </w:rPr>
        <w:t> Omab teadmisi psühholoogiast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1" type="#_x0000_t75" style="width:20.2pt;height:18.2pt" o:ole="">
            <v:imagedata r:id="rId27" o:title=""/>
          </v:shape>
          <w:control r:id="rId42" w:name="DefaultOcxName22" w:shapeid="_x0000_i1101"/>
        </w:object>
      </w:r>
      <w:r>
        <w:rPr>
          <w:rFonts w:ascii="Arial" w:hAnsi="Arial" w:cs="Arial"/>
          <w:color w:val="000000"/>
        </w:rPr>
        <w:t> Orienteerub infotehnoloogias</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100" type="#_x0000_t75" style="width:20.2pt;height:18.2pt" o:ole="">
            <v:imagedata r:id="rId27" o:title=""/>
          </v:shape>
          <w:control r:id="rId43" w:name="DefaultOcxName23" w:shapeid="_x0000_i1100"/>
        </w:object>
      </w:r>
      <w:r>
        <w:rPr>
          <w:rFonts w:ascii="Arial" w:hAnsi="Arial" w:cs="Arial"/>
          <w:color w:val="000000"/>
        </w:rPr>
        <w:t> Valdab projektijuhtimist</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10. Sulle võib sobida infoturbejuhi amet, kui:</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9" type="#_x0000_t75" style="width:20.2pt;height:18.2pt" o:ole="">
            <v:imagedata r:id="rId27" o:title=""/>
          </v:shape>
          <w:control r:id="rId44" w:name="DefaultOcxName24" w:shapeid="_x0000_i1099"/>
        </w:object>
      </w:r>
      <w:r>
        <w:rPr>
          <w:rFonts w:ascii="Arial" w:hAnsi="Arial" w:cs="Arial"/>
          <w:color w:val="000000"/>
        </w:rPr>
        <w:t> Sind paelub IT-turvalisuse temaatika</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8" type="#_x0000_t75" style="width:20.2pt;height:18.2pt" o:ole="">
            <v:imagedata r:id="rId27" o:title=""/>
          </v:shape>
          <w:control r:id="rId45" w:name="DefaultOcxName25" w:shapeid="_x0000_i1098"/>
        </w:object>
      </w:r>
      <w:r>
        <w:rPr>
          <w:rFonts w:ascii="Arial" w:hAnsi="Arial" w:cs="Arial"/>
          <w:color w:val="000000"/>
        </w:rPr>
        <w:t> Sulle meeldib olla ise rätsep – meisterdada asi algusest lõpuni oma kätega valmis, ilma et peaksid tööd kellegagi jagama.</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7" type="#_x0000_t75" style="width:20.2pt;height:18.2pt" o:ole="">
            <v:imagedata r:id="rId27" o:title=""/>
          </v:shape>
          <w:control r:id="rId46" w:name="DefaultOcxName26" w:shapeid="_x0000_i1097"/>
        </w:object>
      </w:r>
      <w:r>
        <w:rPr>
          <w:rFonts w:ascii="Arial" w:hAnsi="Arial" w:cs="Arial"/>
          <w:color w:val="000000"/>
        </w:rPr>
        <w:t> Sulle meeldib teistele asju lahti seletada</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6" type="#_x0000_t75" style="width:20.2pt;height:18.2pt" o:ole="">
            <v:imagedata r:id="rId27" o:title=""/>
          </v:shape>
          <w:control r:id="rId47" w:name="DefaultOcxName27" w:shapeid="_x0000_i1096"/>
        </w:object>
      </w:r>
      <w:r>
        <w:rPr>
          <w:rFonts w:ascii="Arial" w:hAnsi="Arial" w:cs="Arial"/>
          <w:color w:val="000000"/>
        </w:rPr>
        <w:t> Leiad, et tehnoloogilised lahendused pigem segavad kui hõlbustavad elu.</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5" type="#_x0000_t75" style="width:20.2pt;height:18.2pt" o:ole="">
            <v:imagedata r:id="rId27" o:title=""/>
          </v:shape>
          <w:control r:id="rId48" w:name="DefaultOcxName28" w:shapeid="_x0000_i1095"/>
        </w:object>
      </w:r>
      <w:r>
        <w:rPr>
          <w:rFonts w:ascii="Arial" w:hAnsi="Arial" w:cs="Arial"/>
          <w:color w:val="000000"/>
        </w:rPr>
        <w:t> Pingelised olukorrad ei kohuta sind, säilitad ka ärevatel hetkedel selge pea.</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11. Infoturbejuhil on võimalus liikuda karjääri jooksul erinevatele positsioonidele.</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4" type="#_x0000_t75" style="width:20.2pt;height:18.2pt" o:ole="">
            <v:imagedata r:id="rId18" o:title=""/>
          </v:shape>
          <w:control r:id="rId49" w:name="DefaultOcxName29" w:shapeid="_x0000_i1094"/>
        </w:object>
      </w:r>
      <w:r>
        <w:rPr>
          <w:rFonts w:ascii="Arial" w:hAnsi="Arial" w:cs="Arial"/>
          <w:color w:val="000000"/>
        </w:rPr>
        <w:t> Jah </w:t>
      </w:r>
      <w:r>
        <w:rPr>
          <w:rFonts w:ascii="Arial" w:hAnsi="Arial" w:cs="Arial"/>
          <w:color w:val="000000"/>
        </w:rPr>
        <w:object w:dxaOrig="1440" w:dyaOrig="1440">
          <v:shape id="_x0000_i1093" type="#_x0000_t75" style="width:20.2pt;height:18.2pt" o:ole="">
            <v:imagedata r:id="rId18" o:title=""/>
          </v:shape>
          <w:control r:id="rId50" w:name="DefaultOcxName30" w:shapeid="_x0000_i1093"/>
        </w:object>
      </w:r>
      <w:r>
        <w:rPr>
          <w:rFonts w:ascii="Arial" w:hAnsi="Arial" w:cs="Arial"/>
          <w:color w:val="000000"/>
        </w:rPr>
        <w:t> Ei</w:t>
      </w:r>
    </w:p>
    <w:p w:rsidR="009E4939" w:rsidRDefault="009E4939" w:rsidP="009E4939">
      <w:pPr>
        <w:pStyle w:val="Pealkiri3"/>
        <w:spacing w:before="0" w:line="348" w:lineRule="atLeast"/>
        <w:textAlignment w:val="baseline"/>
        <w:rPr>
          <w:rFonts w:ascii="Arial" w:hAnsi="Arial" w:cs="Arial"/>
          <w:color w:val="000000"/>
        </w:rPr>
      </w:pPr>
      <w:r>
        <w:rPr>
          <w:rFonts w:ascii="Arial" w:hAnsi="Arial" w:cs="Arial"/>
          <w:color w:val="000000"/>
        </w:rPr>
        <w:t xml:space="preserve">12. Infoturbejuhi amet eeldab </w:t>
      </w:r>
      <w:proofErr w:type="spellStart"/>
      <w:r>
        <w:rPr>
          <w:rFonts w:ascii="Arial" w:hAnsi="Arial" w:cs="Arial"/>
          <w:color w:val="000000"/>
        </w:rPr>
        <w:t>IT-alast</w:t>
      </w:r>
      <w:proofErr w:type="spellEnd"/>
      <w:r>
        <w:rPr>
          <w:rFonts w:ascii="Arial" w:hAnsi="Arial" w:cs="Arial"/>
          <w:color w:val="000000"/>
        </w:rPr>
        <w:t xml:space="preserve"> kõrgharidust.</w:t>
      </w:r>
    </w:p>
    <w:p w:rsidR="009E4939" w:rsidRDefault="009E4939" w:rsidP="009E4939">
      <w:pPr>
        <w:pStyle w:val="Normaallaadveeb"/>
        <w:spacing w:before="0" w:beforeAutospacing="0" w:after="0" w:afterAutospacing="0"/>
        <w:textAlignment w:val="baseline"/>
        <w:rPr>
          <w:rFonts w:ascii="Arial" w:hAnsi="Arial" w:cs="Arial"/>
          <w:color w:val="000000"/>
        </w:rPr>
      </w:pPr>
      <w:r>
        <w:rPr>
          <w:rFonts w:ascii="Arial" w:hAnsi="Arial" w:cs="Arial"/>
          <w:color w:val="000000"/>
        </w:rPr>
        <w:object w:dxaOrig="1440" w:dyaOrig="1440">
          <v:shape id="_x0000_i1092" type="#_x0000_t75" style="width:20.2pt;height:18.2pt" o:ole="">
            <v:imagedata r:id="rId18" o:title=""/>
          </v:shape>
          <w:control r:id="rId51" w:name="DefaultOcxName31" w:shapeid="_x0000_i1092"/>
        </w:object>
      </w:r>
      <w:r>
        <w:rPr>
          <w:rFonts w:ascii="Arial" w:hAnsi="Arial" w:cs="Arial"/>
          <w:color w:val="000000"/>
        </w:rPr>
        <w:t> Jah </w:t>
      </w:r>
      <w:r>
        <w:rPr>
          <w:rFonts w:ascii="Arial" w:hAnsi="Arial" w:cs="Arial"/>
          <w:color w:val="000000"/>
        </w:rPr>
        <w:object w:dxaOrig="1440" w:dyaOrig="1440">
          <v:shape id="_x0000_i1091" type="#_x0000_t75" style="width:20.2pt;height:18.2pt" o:ole="">
            <v:imagedata r:id="rId18" o:title=""/>
          </v:shape>
          <w:control r:id="rId52" w:name="DefaultOcxName32" w:shapeid="_x0000_i1091"/>
        </w:object>
      </w:r>
      <w:r>
        <w:rPr>
          <w:rFonts w:ascii="Arial" w:hAnsi="Arial" w:cs="Arial"/>
          <w:color w:val="000000"/>
        </w:rPr>
        <w:t> Ei</w:t>
      </w:r>
    </w:p>
    <w:p w:rsidR="009E4939" w:rsidRDefault="009E4939" w:rsidP="009E4939">
      <w:pPr>
        <w:pStyle w:val="z-Vormiallosa"/>
      </w:pPr>
      <w:r>
        <w:t>Vormi lõpp</w:t>
      </w:r>
    </w:p>
    <w:p w:rsidR="009E4939" w:rsidRDefault="009E4939" w:rsidP="009E4939"/>
    <w:sectPr w:rsidR="009E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D05"/>
    <w:multiLevelType w:val="multilevel"/>
    <w:tmpl w:val="DB92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xNzExMbY0szQzMzdW0lEKTi0uzszPAykwrAUAojqlqSwAAAA="/>
  </w:docVars>
  <w:rsids>
    <w:rsidRoot w:val="009E4939"/>
    <w:rsid w:val="000F2592"/>
    <w:rsid w:val="0038652B"/>
    <w:rsid w:val="009E49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D5BE"/>
  <w15:chartTrackingRefBased/>
  <w15:docId w15:val="{78F7F658-0593-4A34-8DCB-6763C18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9E4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9E49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9E49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E4939"/>
    <w:rPr>
      <w:rFonts w:ascii="Times New Roman" w:eastAsia="Times New Roman" w:hAnsi="Times New Roman" w:cs="Times New Roman"/>
      <w:b/>
      <w:bCs/>
      <w:kern w:val="36"/>
      <w:sz w:val="48"/>
      <w:szCs w:val="48"/>
      <w:lang w:eastAsia="et-EE"/>
    </w:rPr>
  </w:style>
  <w:style w:type="character" w:customStyle="1" w:styleId="Pealkiri2Mrk">
    <w:name w:val="Pealkiri 2 Märk"/>
    <w:basedOn w:val="Liguvaikefont"/>
    <w:link w:val="Pealkiri2"/>
    <w:uiPriority w:val="9"/>
    <w:semiHidden/>
    <w:rsid w:val="009E4939"/>
    <w:rPr>
      <w:rFonts w:asciiTheme="majorHAnsi" w:eastAsiaTheme="majorEastAsia" w:hAnsiTheme="majorHAnsi" w:cstheme="majorBidi"/>
      <w:color w:val="2E74B5" w:themeColor="accent1" w:themeShade="BF"/>
      <w:sz w:val="26"/>
      <w:szCs w:val="26"/>
    </w:rPr>
  </w:style>
  <w:style w:type="character" w:styleId="Hperlink">
    <w:name w:val="Hyperlink"/>
    <w:basedOn w:val="Liguvaikefont"/>
    <w:uiPriority w:val="99"/>
    <w:semiHidden/>
    <w:unhideWhenUsed/>
    <w:rsid w:val="009E4939"/>
    <w:rPr>
      <w:color w:val="0000FF"/>
      <w:u w:val="single"/>
    </w:rPr>
  </w:style>
  <w:style w:type="paragraph" w:styleId="Normaallaadveeb">
    <w:name w:val="Normal (Web)"/>
    <w:basedOn w:val="Normaallaad"/>
    <w:uiPriority w:val="99"/>
    <w:semiHidden/>
    <w:unhideWhenUsed/>
    <w:rsid w:val="009E493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9E4939"/>
    <w:rPr>
      <w:b/>
      <w:bCs/>
    </w:rPr>
  </w:style>
  <w:style w:type="character" w:customStyle="1" w:styleId="Pealkiri3Mrk">
    <w:name w:val="Pealkiri 3 Märk"/>
    <w:basedOn w:val="Liguvaikefont"/>
    <w:link w:val="Pealkiri3"/>
    <w:uiPriority w:val="9"/>
    <w:semiHidden/>
    <w:rsid w:val="009E4939"/>
    <w:rPr>
      <w:rFonts w:asciiTheme="majorHAnsi" w:eastAsiaTheme="majorEastAsia" w:hAnsiTheme="majorHAnsi" w:cstheme="majorBidi"/>
      <w:color w:val="1F4D78" w:themeColor="accent1" w:themeShade="7F"/>
      <w:sz w:val="24"/>
      <w:szCs w:val="24"/>
    </w:rPr>
  </w:style>
  <w:style w:type="paragraph" w:styleId="z-Vormilaosa">
    <w:name w:val="HTML Top of Form"/>
    <w:basedOn w:val="Normaallaad"/>
    <w:next w:val="Normaallaad"/>
    <w:link w:val="z-VormilaosaMrk"/>
    <w:hidden/>
    <w:uiPriority w:val="99"/>
    <w:semiHidden/>
    <w:unhideWhenUsed/>
    <w:rsid w:val="009E4939"/>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9E4939"/>
    <w:rPr>
      <w:rFonts w:ascii="Arial" w:eastAsia="Times New Roman" w:hAnsi="Arial" w:cs="Arial"/>
      <w:vanish/>
      <w:sz w:val="16"/>
      <w:szCs w:val="16"/>
      <w:lang w:eastAsia="et-EE"/>
    </w:rPr>
  </w:style>
  <w:style w:type="paragraph" w:styleId="z-Vormiallosa">
    <w:name w:val="HTML Bottom of Form"/>
    <w:basedOn w:val="Normaallaad"/>
    <w:next w:val="Normaallaad"/>
    <w:link w:val="z-VormiallosaMrk"/>
    <w:hidden/>
    <w:uiPriority w:val="99"/>
    <w:semiHidden/>
    <w:unhideWhenUsed/>
    <w:rsid w:val="009E4939"/>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9E4939"/>
    <w:rPr>
      <w:rFonts w:ascii="Arial" w:eastAsia="Times New Roman" w:hAnsi="Arial" w:cs="Arial"/>
      <w:vanish/>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0211">
      <w:bodyDiv w:val="1"/>
      <w:marLeft w:val="0"/>
      <w:marRight w:val="0"/>
      <w:marTop w:val="0"/>
      <w:marBottom w:val="0"/>
      <w:divBdr>
        <w:top w:val="none" w:sz="0" w:space="0" w:color="auto"/>
        <w:left w:val="none" w:sz="0" w:space="0" w:color="auto"/>
        <w:bottom w:val="none" w:sz="0" w:space="0" w:color="auto"/>
        <w:right w:val="none" w:sz="0" w:space="0" w:color="auto"/>
      </w:divBdr>
      <w:divsChild>
        <w:div w:id="1424644936">
          <w:marLeft w:val="0"/>
          <w:marRight w:val="0"/>
          <w:marTop w:val="300"/>
          <w:marBottom w:val="0"/>
          <w:divBdr>
            <w:top w:val="none" w:sz="0" w:space="0" w:color="auto"/>
            <w:left w:val="none" w:sz="0" w:space="0" w:color="auto"/>
            <w:bottom w:val="none" w:sz="0" w:space="0" w:color="auto"/>
            <w:right w:val="none" w:sz="0" w:space="0" w:color="auto"/>
          </w:divBdr>
        </w:div>
        <w:div w:id="1995327743">
          <w:marLeft w:val="0"/>
          <w:marRight w:val="0"/>
          <w:marTop w:val="300"/>
          <w:marBottom w:val="0"/>
          <w:divBdr>
            <w:top w:val="none" w:sz="0" w:space="0" w:color="auto"/>
            <w:left w:val="none" w:sz="0" w:space="0" w:color="auto"/>
            <w:bottom w:val="none" w:sz="0" w:space="0" w:color="auto"/>
            <w:right w:val="none" w:sz="0" w:space="0" w:color="auto"/>
          </w:divBdr>
        </w:div>
        <w:div w:id="1821262392">
          <w:marLeft w:val="0"/>
          <w:marRight w:val="0"/>
          <w:marTop w:val="300"/>
          <w:marBottom w:val="0"/>
          <w:divBdr>
            <w:top w:val="none" w:sz="0" w:space="0" w:color="auto"/>
            <w:left w:val="none" w:sz="0" w:space="0" w:color="auto"/>
            <w:bottom w:val="none" w:sz="0" w:space="0" w:color="auto"/>
            <w:right w:val="none" w:sz="0" w:space="0" w:color="auto"/>
          </w:divBdr>
        </w:div>
        <w:div w:id="87577808">
          <w:marLeft w:val="0"/>
          <w:marRight w:val="0"/>
          <w:marTop w:val="300"/>
          <w:marBottom w:val="0"/>
          <w:divBdr>
            <w:top w:val="none" w:sz="0" w:space="0" w:color="auto"/>
            <w:left w:val="none" w:sz="0" w:space="0" w:color="auto"/>
            <w:bottom w:val="none" w:sz="0" w:space="0" w:color="auto"/>
            <w:right w:val="none" w:sz="0" w:space="0" w:color="auto"/>
          </w:divBdr>
        </w:div>
        <w:div w:id="1139961111">
          <w:marLeft w:val="0"/>
          <w:marRight w:val="0"/>
          <w:marTop w:val="300"/>
          <w:marBottom w:val="0"/>
          <w:divBdr>
            <w:top w:val="none" w:sz="0" w:space="0" w:color="auto"/>
            <w:left w:val="none" w:sz="0" w:space="0" w:color="auto"/>
            <w:bottom w:val="none" w:sz="0" w:space="0" w:color="auto"/>
            <w:right w:val="none" w:sz="0" w:space="0" w:color="auto"/>
          </w:divBdr>
        </w:div>
        <w:div w:id="745222658">
          <w:marLeft w:val="0"/>
          <w:marRight w:val="0"/>
          <w:marTop w:val="300"/>
          <w:marBottom w:val="0"/>
          <w:divBdr>
            <w:top w:val="none" w:sz="0" w:space="0" w:color="auto"/>
            <w:left w:val="none" w:sz="0" w:space="0" w:color="auto"/>
            <w:bottom w:val="none" w:sz="0" w:space="0" w:color="auto"/>
            <w:right w:val="none" w:sz="0" w:space="0" w:color="auto"/>
          </w:divBdr>
        </w:div>
        <w:div w:id="293558896">
          <w:marLeft w:val="0"/>
          <w:marRight w:val="0"/>
          <w:marTop w:val="300"/>
          <w:marBottom w:val="0"/>
          <w:divBdr>
            <w:top w:val="none" w:sz="0" w:space="0" w:color="auto"/>
            <w:left w:val="none" w:sz="0" w:space="0" w:color="auto"/>
            <w:bottom w:val="none" w:sz="0" w:space="0" w:color="auto"/>
            <w:right w:val="none" w:sz="0" w:space="0" w:color="auto"/>
          </w:divBdr>
        </w:div>
        <w:div w:id="395855754">
          <w:marLeft w:val="0"/>
          <w:marRight w:val="0"/>
          <w:marTop w:val="300"/>
          <w:marBottom w:val="0"/>
          <w:divBdr>
            <w:top w:val="none" w:sz="0" w:space="0" w:color="auto"/>
            <w:left w:val="none" w:sz="0" w:space="0" w:color="auto"/>
            <w:bottom w:val="none" w:sz="0" w:space="0" w:color="auto"/>
            <w:right w:val="none" w:sz="0" w:space="0" w:color="auto"/>
          </w:divBdr>
        </w:div>
        <w:div w:id="131414226">
          <w:marLeft w:val="0"/>
          <w:marRight w:val="0"/>
          <w:marTop w:val="300"/>
          <w:marBottom w:val="0"/>
          <w:divBdr>
            <w:top w:val="none" w:sz="0" w:space="0" w:color="auto"/>
            <w:left w:val="none" w:sz="0" w:space="0" w:color="auto"/>
            <w:bottom w:val="none" w:sz="0" w:space="0" w:color="auto"/>
            <w:right w:val="none" w:sz="0" w:space="0" w:color="auto"/>
          </w:divBdr>
        </w:div>
        <w:div w:id="1519470642">
          <w:marLeft w:val="0"/>
          <w:marRight w:val="0"/>
          <w:marTop w:val="300"/>
          <w:marBottom w:val="0"/>
          <w:divBdr>
            <w:top w:val="none" w:sz="0" w:space="0" w:color="auto"/>
            <w:left w:val="none" w:sz="0" w:space="0" w:color="auto"/>
            <w:bottom w:val="none" w:sz="0" w:space="0" w:color="auto"/>
            <w:right w:val="none" w:sz="0" w:space="0" w:color="auto"/>
          </w:divBdr>
        </w:div>
        <w:div w:id="1101336424">
          <w:marLeft w:val="0"/>
          <w:marRight w:val="0"/>
          <w:marTop w:val="300"/>
          <w:marBottom w:val="0"/>
          <w:divBdr>
            <w:top w:val="none" w:sz="0" w:space="0" w:color="auto"/>
            <w:left w:val="none" w:sz="0" w:space="0" w:color="auto"/>
            <w:bottom w:val="none" w:sz="0" w:space="0" w:color="auto"/>
            <w:right w:val="none" w:sz="0" w:space="0" w:color="auto"/>
          </w:divBdr>
        </w:div>
        <w:div w:id="636566956">
          <w:marLeft w:val="0"/>
          <w:marRight w:val="0"/>
          <w:marTop w:val="300"/>
          <w:marBottom w:val="0"/>
          <w:divBdr>
            <w:top w:val="none" w:sz="0" w:space="0" w:color="auto"/>
            <w:left w:val="none" w:sz="0" w:space="0" w:color="auto"/>
            <w:bottom w:val="none" w:sz="0" w:space="0" w:color="auto"/>
            <w:right w:val="none" w:sz="0" w:space="0" w:color="auto"/>
          </w:divBdr>
        </w:div>
      </w:divsChild>
    </w:div>
    <w:div w:id="234585552">
      <w:bodyDiv w:val="1"/>
      <w:marLeft w:val="0"/>
      <w:marRight w:val="0"/>
      <w:marTop w:val="0"/>
      <w:marBottom w:val="0"/>
      <w:divBdr>
        <w:top w:val="none" w:sz="0" w:space="0" w:color="auto"/>
        <w:left w:val="none" w:sz="0" w:space="0" w:color="auto"/>
        <w:bottom w:val="none" w:sz="0" w:space="0" w:color="auto"/>
        <w:right w:val="none" w:sz="0" w:space="0" w:color="auto"/>
      </w:divBdr>
    </w:div>
    <w:div w:id="452330980">
      <w:bodyDiv w:val="1"/>
      <w:marLeft w:val="0"/>
      <w:marRight w:val="0"/>
      <w:marTop w:val="0"/>
      <w:marBottom w:val="0"/>
      <w:divBdr>
        <w:top w:val="none" w:sz="0" w:space="0" w:color="auto"/>
        <w:left w:val="none" w:sz="0" w:space="0" w:color="auto"/>
        <w:bottom w:val="none" w:sz="0" w:space="0" w:color="auto"/>
        <w:right w:val="none" w:sz="0" w:space="0" w:color="auto"/>
      </w:divBdr>
      <w:divsChild>
        <w:div w:id="1711102992">
          <w:marLeft w:val="0"/>
          <w:marRight w:val="0"/>
          <w:marTop w:val="0"/>
          <w:marBottom w:val="0"/>
          <w:divBdr>
            <w:top w:val="none" w:sz="0" w:space="0" w:color="auto"/>
            <w:left w:val="none" w:sz="0" w:space="0" w:color="auto"/>
            <w:bottom w:val="none" w:sz="0" w:space="0" w:color="auto"/>
            <w:right w:val="none" w:sz="0" w:space="0" w:color="auto"/>
          </w:divBdr>
        </w:div>
        <w:div w:id="1825583482">
          <w:marLeft w:val="0"/>
          <w:marRight w:val="0"/>
          <w:marTop w:val="0"/>
          <w:marBottom w:val="0"/>
          <w:divBdr>
            <w:top w:val="none" w:sz="0" w:space="0" w:color="auto"/>
            <w:left w:val="none" w:sz="0" w:space="0" w:color="auto"/>
            <w:bottom w:val="none" w:sz="0" w:space="0" w:color="auto"/>
            <w:right w:val="none" w:sz="0" w:space="0" w:color="auto"/>
          </w:divBdr>
        </w:div>
        <w:div w:id="533151113">
          <w:marLeft w:val="0"/>
          <w:marRight w:val="0"/>
          <w:marTop w:val="0"/>
          <w:marBottom w:val="0"/>
          <w:divBdr>
            <w:top w:val="none" w:sz="0" w:space="0" w:color="auto"/>
            <w:left w:val="none" w:sz="0" w:space="0" w:color="auto"/>
            <w:bottom w:val="none" w:sz="0" w:space="0" w:color="auto"/>
            <w:right w:val="none" w:sz="0" w:space="0" w:color="auto"/>
          </w:divBdr>
        </w:div>
        <w:div w:id="1463425164">
          <w:marLeft w:val="0"/>
          <w:marRight w:val="0"/>
          <w:marTop w:val="0"/>
          <w:marBottom w:val="0"/>
          <w:divBdr>
            <w:top w:val="none" w:sz="0" w:space="0" w:color="auto"/>
            <w:left w:val="none" w:sz="0" w:space="0" w:color="auto"/>
            <w:bottom w:val="none" w:sz="0" w:space="0" w:color="auto"/>
            <w:right w:val="none" w:sz="0" w:space="0" w:color="auto"/>
          </w:divBdr>
        </w:div>
        <w:div w:id="974260796">
          <w:marLeft w:val="0"/>
          <w:marRight w:val="0"/>
          <w:marTop w:val="0"/>
          <w:marBottom w:val="0"/>
          <w:divBdr>
            <w:top w:val="none" w:sz="0" w:space="0" w:color="auto"/>
            <w:left w:val="none" w:sz="0" w:space="0" w:color="auto"/>
            <w:bottom w:val="none" w:sz="0" w:space="0" w:color="auto"/>
            <w:right w:val="none" w:sz="0" w:space="0" w:color="auto"/>
          </w:divBdr>
        </w:div>
        <w:div w:id="842161546">
          <w:marLeft w:val="0"/>
          <w:marRight w:val="0"/>
          <w:marTop w:val="0"/>
          <w:marBottom w:val="0"/>
          <w:divBdr>
            <w:top w:val="none" w:sz="0" w:space="0" w:color="auto"/>
            <w:left w:val="none" w:sz="0" w:space="0" w:color="auto"/>
            <w:bottom w:val="none" w:sz="0" w:space="0" w:color="auto"/>
            <w:right w:val="none" w:sz="0" w:space="0" w:color="auto"/>
          </w:divBdr>
        </w:div>
        <w:div w:id="310326898">
          <w:marLeft w:val="0"/>
          <w:marRight w:val="0"/>
          <w:marTop w:val="0"/>
          <w:marBottom w:val="0"/>
          <w:divBdr>
            <w:top w:val="none" w:sz="0" w:space="0" w:color="auto"/>
            <w:left w:val="none" w:sz="0" w:space="0" w:color="auto"/>
            <w:bottom w:val="none" w:sz="0" w:space="0" w:color="auto"/>
            <w:right w:val="none" w:sz="0" w:space="0" w:color="auto"/>
          </w:divBdr>
        </w:div>
        <w:div w:id="1552380389">
          <w:marLeft w:val="0"/>
          <w:marRight w:val="0"/>
          <w:marTop w:val="0"/>
          <w:marBottom w:val="0"/>
          <w:divBdr>
            <w:top w:val="none" w:sz="0" w:space="0" w:color="auto"/>
            <w:left w:val="none" w:sz="0" w:space="0" w:color="auto"/>
            <w:bottom w:val="none" w:sz="0" w:space="0" w:color="auto"/>
            <w:right w:val="none" w:sz="0" w:space="0" w:color="auto"/>
          </w:divBdr>
        </w:div>
      </w:divsChild>
    </w:div>
    <w:div w:id="18024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ee/et/ut-oppekavad/" TargetMode="External"/><Relationship Id="rId18" Type="http://schemas.openxmlformats.org/officeDocument/2006/relationships/image" Target="media/image1.wmf"/><Relationship Id="rId26" Type="http://schemas.openxmlformats.org/officeDocument/2006/relationships/control" Target="activeX/activeX8.xml"/><Relationship Id="rId39"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7" Type="http://schemas.openxmlformats.org/officeDocument/2006/relationships/hyperlink" Target="javascript:void(0);" TargetMode="External"/><Relationship Id="rId12" Type="http://schemas.openxmlformats.org/officeDocument/2006/relationships/hyperlink" Target="http://www.ttu.ee/sisseastujale" TargetMode="External"/><Relationship Id="rId17" Type="http://schemas.openxmlformats.org/officeDocument/2006/relationships/hyperlink" Target="javascript:void(0);" TargetMode="Externa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fontTable" Target="fontTable.xml"/><Relationship Id="rId5" Type="http://schemas.openxmlformats.org/officeDocument/2006/relationships/hyperlink" Target="http://ametid.rajaleidja.ee/Testid/Infoturbejuht" TargetMode="External"/><Relationship Id="rId15" Type="http://schemas.openxmlformats.org/officeDocument/2006/relationships/hyperlink" Target="https://www.itcollege.ee/sisseastujale/" TargetMode="Externa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10" Type="http://schemas.openxmlformats.org/officeDocument/2006/relationships/hyperlink" Target="javascript:void(0);" TargetMode="External"/><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tlu.ee/et/sisseastuja" TargetMode="External"/><Relationship Id="rId22" Type="http://schemas.openxmlformats.org/officeDocument/2006/relationships/control" Target="activeX/activeX4.xml"/><Relationship Id="rId27" Type="http://schemas.openxmlformats.org/officeDocument/2006/relationships/image" Target="media/image2.wmf"/><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8" Type="http://schemas.openxmlformats.org/officeDocument/2006/relationships/hyperlink" Target="javascript:void(0);" TargetMode="External"/><Relationship Id="rId51"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7177</Characters>
  <Application>Microsoft Office Word</Application>
  <DocSecurity>0</DocSecurity>
  <Lines>59</Lines>
  <Paragraphs>16</Paragraphs>
  <ScaleCrop>false</ScaleCrop>
  <Company>Tallinna Haridusamet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2019-12-22T07:47:00Z</dcterms:created>
  <dcterms:modified xsi:type="dcterms:W3CDTF">2019-12-22T07:49:00Z</dcterms:modified>
</cp:coreProperties>
</file>